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847587" w:rsidRDefault="00CD36CF" w:rsidP="00CC1F3B">
      <w:pPr>
        <w:pStyle w:val="TitlePageOrigin"/>
        <w:rPr>
          <w:color w:val="auto"/>
        </w:rPr>
      </w:pPr>
      <w:r w:rsidRPr="00847587">
        <w:rPr>
          <w:color w:val="auto"/>
        </w:rPr>
        <w:t>WEST virginia legislature</w:t>
      </w:r>
    </w:p>
    <w:p w14:paraId="446F25A9" w14:textId="07FAB7C7" w:rsidR="00CD36CF" w:rsidRPr="00847587" w:rsidRDefault="00CD36CF" w:rsidP="00CC1F3B">
      <w:pPr>
        <w:pStyle w:val="TitlePageSession"/>
        <w:rPr>
          <w:color w:val="auto"/>
        </w:rPr>
      </w:pPr>
      <w:r w:rsidRPr="00847587">
        <w:rPr>
          <w:color w:val="auto"/>
        </w:rPr>
        <w:t>20</w:t>
      </w:r>
      <w:r w:rsidR="007F29DD" w:rsidRPr="00847587">
        <w:rPr>
          <w:color w:val="auto"/>
        </w:rPr>
        <w:t>2</w:t>
      </w:r>
      <w:r w:rsidR="001143CA" w:rsidRPr="00847587">
        <w:rPr>
          <w:color w:val="auto"/>
        </w:rPr>
        <w:t>1</w:t>
      </w:r>
      <w:r w:rsidRPr="00847587">
        <w:rPr>
          <w:color w:val="auto"/>
        </w:rPr>
        <w:t xml:space="preserve"> </w:t>
      </w:r>
      <w:r w:rsidR="0028557A" w:rsidRPr="00847587">
        <w:rPr>
          <w:color w:val="auto"/>
        </w:rPr>
        <w:t>second</w:t>
      </w:r>
      <w:r w:rsidR="007D056E" w:rsidRPr="00847587">
        <w:rPr>
          <w:color w:val="auto"/>
        </w:rPr>
        <w:t xml:space="preserve"> Extraordinary</w:t>
      </w:r>
      <w:r w:rsidRPr="00847587">
        <w:rPr>
          <w:color w:val="auto"/>
        </w:rPr>
        <w:t xml:space="preserve"> session</w:t>
      </w:r>
    </w:p>
    <w:p w14:paraId="77049CE2" w14:textId="6A9D6156" w:rsidR="00CD36CF" w:rsidRPr="00847587" w:rsidRDefault="0084758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Pr="00847587">
            <w:rPr>
              <w:color w:val="auto"/>
            </w:rPr>
            <w:t>Enrolle</w:t>
          </w:r>
          <w:r>
            <w:rPr>
              <w:color w:val="auto"/>
            </w:rPr>
            <w:t>d</w:t>
          </w:r>
        </w:sdtContent>
      </w:sdt>
    </w:p>
    <w:p w14:paraId="070377CD" w14:textId="4AC575BE" w:rsidR="00CD36CF" w:rsidRPr="00847587" w:rsidRDefault="0084758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8557A" w:rsidRPr="00847587">
            <w:rPr>
              <w:color w:val="auto"/>
            </w:rPr>
            <w:t>Senate</w:t>
          </w:r>
        </w:sdtContent>
      </w:sdt>
      <w:r w:rsidR="00303684" w:rsidRPr="00847587">
        <w:rPr>
          <w:color w:val="auto"/>
        </w:rPr>
        <w:t xml:space="preserve"> </w:t>
      </w:r>
      <w:r w:rsidR="00CD36CF" w:rsidRPr="0084758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513D26" w:rsidRPr="00847587">
            <w:rPr>
              <w:color w:val="auto"/>
            </w:rPr>
            <w:t>2020</w:t>
          </w:r>
        </w:sdtContent>
      </w:sdt>
    </w:p>
    <w:p w14:paraId="2B17A3F4" w14:textId="64BDB26B" w:rsidR="00CD36CF" w:rsidRPr="00847587" w:rsidRDefault="00CD36CF" w:rsidP="00CC1F3B">
      <w:pPr>
        <w:pStyle w:val="Sponsors"/>
        <w:rPr>
          <w:color w:val="auto"/>
        </w:rPr>
      </w:pPr>
      <w:r w:rsidRPr="0084758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28557A" w:rsidRPr="00847587">
            <w:rPr>
              <w:color w:val="auto"/>
            </w:rPr>
            <w:t>Senators Blair (Mr. President) and Baldwin</w:t>
          </w:r>
          <w:r w:rsidR="00D6783F" w:rsidRPr="00847587">
            <w:rPr>
              <w:color w:val="auto"/>
            </w:rPr>
            <w:br/>
            <w:t>(By Request of the Executive)</w:t>
          </w:r>
          <w:r w:rsidR="0028557A" w:rsidRPr="00847587">
            <w:rPr>
              <w:color w:val="auto"/>
            </w:rPr>
            <w:t xml:space="preserve"> </w:t>
          </w:r>
        </w:sdtContent>
      </w:sdt>
    </w:p>
    <w:p w14:paraId="44F98F1F" w14:textId="5DB3AA2D" w:rsidR="00E831B3" w:rsidRPr="00847587" w:rsidRDefault="00CD36CF" w:rsidP="00CC1F3B">
      <w:pPr>
        <w:pStyle w:val="References"/>
        <w:rPr>
          <w:color w:val="auto"/>
        </w:rPr>
      </w:pPr>
      <w:r w:rsidRPr="0084758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847587" w:rsidRPr="00847587">
            <w:rPr>
              <w:color w:val="auto"/>
            </w:rPr>
            <w:t>Passed</w:t>
          </w:r>
          <w:r w:rsidR="00513D26" w:rsidRPr="00847587">
            <w:rPr>
              <w:color w:val="auto"/>
            </w:rPr>
            <w:t xml:space="preserve"> June 24, 2021</w:t>
          </w:r>
          <w:r w:rsidR="00847587" w:rsidRPr="00847587">
            <w:rPr>
              <w:color w:val="auto"/>
            </w:rPr>
            <w:t>; in effect 90 days from passage</w:t>
          </w:r>
        </w:sdtContent>
      </w:sdt>
      <w:r w:rsidRPr="00847587">
        <w:rPr>
          <w:color w:val="auto"/>
        </w:rPr>
        <w:t>]</w:t>
      </w:r>
    </w:p>
    <w:p w14:paraId="34F47D0B" w14:textId="3A79BD00" w:rsidR="00303684" w:rsidRPr="00847587" w:rsidRDefault="00847587" w:rsidP="00CC1F3B">
      <w:pPr>
        <w:pStyle w:val="TitleSection"/>
        <w:rPr>
          <w:color w:val="auto"/>
        </w:rPr>
      </w:pPr>
      <w:r w:rsidRPr="00847587">
        <w:rPr>
          <w:color w:val="auto"/>
        </w:rPr>
        <w:lastRenderedPageBreak/>
        <w:t>AN ACT</w:t>
      </w:r>
      <w:r w:rsidR="007D056E" w:rsidRPr="00847587">
        <w:rPr>
          <w:color w:val="auto"/>
        </w:rPr>
        <w:t xml:space="preserve"> to amend and reenact §60-3A-18 of the Code of West Virginia, 1931, as amended, relating to altering the time frame which retail liquor licensees may sell liquors. </w:t>
      </w:r>
    </w:p>
    <w:p w14:paraId="226DCE3D" w14:textId="77777777" w:rsidR="00303684" w:rsidRPr="00847587" w:rsidRDefault="00303684" w:rsidP="00CC1F3B">
      <w:pPr>
        <w:pStyle w:val="EnactingClause"/>
        <w:rPr>
          <w:color w:val="auto"/>
        </w:rPr>
        <w:sectPr w:rsidR="00303684" w:rsidRPr="00847587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47587">
        <w:rPr>
          <w:color w:val="auto"/>
        </w:rPr>
        <w:t>Be it enacted by the Legislature of West Virginia:</w:t>
      </w:r>
    </w:p>
    <w:p w14:paraId="0D2D896F" w14:textId="1CE6A319" w:rsidR="007D056E" w:rsidRPr="00847587" w:rsidRDefault="007D056E" w:rsidP="007D056E">
      <w:pPr>
        <w:widowControl w:val="0"/>
        <w:suppressLineNumbers/>
        <w:ind w:left="720" w:hanging="720"/>
        <w:jc w:val="both"/>
        <w:outlineLvl w:val="1"/>
        <w:rPr>
          <w:color w:val="auto"/>
        </w:rPr>
      </w:pPr>
      <w:r w:rsidRPr="00847587">
        <w:rPr>
          <w:rFonts w:eastAsia="Calibri"/>
          <w:b/>
          <w:caps/>
          <w:color w:val="auto"/>
          <w:sz w:val="24"/>
        </w:rPr>
        <w:t>ARTICLE 3A. SALES BY RETAIL LIQUOR LICENSEES.</w:t>
      </w:r>
    </w:p>
    <w:p w14:paraId="7F7B9FA7" w14:textId="719F73E2" w:rsidR="007D056E" w:rsidRPr="00847587" w:rsidRDefault="007D056E" w:rsidP="00521C70">
      <w:pPr>
        <w:pStyle w:val="SectionHeading"/>
        <w:rPr>
          <w:color w:val="auto"/>
        </w:rPr>
      </w:pPr>
      <w:r w:rsidRPr="00847587">
        <w:rPr>
          <w:color w:val="auto"/>
        </w:rPr>
        <w:t>§60-3A-18. Days and hours retail licensees may sell liquor.</w:t>
      </w:r>
    </w:p>
    <w:p w14:paraId="44A8D2DD" w14:textId="77777777" w:rsidR="007D056E" w:rsidRPr="00847587" w:rsidRDefault="007D056E" w:rsidP="007D056E">
      <w:pPr>
        <w:ind w:left="720" w:hanging="720"/>
        <w:jc w:val="both"/>
        <w:outlineLvl w:val="3"/>
        <w:rPr>
          <w:rFonts w:eastAsia="Calibri" w:cs="Arial"/>
          <w:b/>
          <w:color w:val="auto"/>
        </w:rPr>
        <w:sectPr w:rsidR="007D056E" w:rsidRPr="00847587" w:rsidSect="007D05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72D77D" w14:textId="4009EAFB" w:rsidR="006865E9" w:rsidRPr="00847587" w:rsidRDefault="007D056E" w:rsidP="0092016A">
      <w:pPr>
        <w:ind w:firstLine="720"/>
        <w:jc w:val="both"/>
        <w:rPr>
          <w:color w:val="auto"/>
        </w:rPr>
      </w:pPr>
      <w:r w:rsidRPr="00847587">
        <w:rPr>
          <w:rFonts w:eastAsia="Calibri" w:cs="Arial"/>
          <w:color w:val="auto"/>
        </w:rPr>
        <w:t xml:space="preserve">Retail licensees may not sell liquor on Easter Sunday, Christmas </w:t>
      </w:r>
      <w:r w:rsidR="00513D26" w:rsidRPr="00847587">
        <w:rPr>
          <w:rFonts w:eastAsia="Calibri" w:cs="Arial"/>
          <w:color w:val="auto"/>
        </w:rPr>
        <w:t>D</w:t>
      </w:r>
      <w:r w:rsidRPr="00847587">
        <w:rPr>
          <w:rFonts w:eastAsia="Calibri" w:cs="Arial"/>
          <w:color w:val="auto"/>
        </w:rPr>
        <w:t>ay or between the hours of 12:00 a.m. and 6:00 a.m., except that wine and fortified wines may be sold on those days and at such times as authorized in §60-8-34 of this code.</w:t>
      </w:r>
      <w:r w:rsidR="00AB4802" w:rsidRPr="00847587">
        <w:rPr>
          <w:rFonts w:eastAsia="Calibri" w:cs="Arial"/>
          <w:color w:val="auto"/>
        </w:rPr>
        <w:t xml:space="preserve"> </w:t>
      </w:r>
    </w:p>
    <w:sectPr w:rsidR="006865E9" w:rsidRPr="00847587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F79A" w14:textId="77777777" w:rsidR="00E2175E" w:rsidRPr="00B844FE" w:rsidRDefault="00E2175E" w:rsidP="00B844FE">
      <w:r>
        <w:separator/>
      </w:r>
    </w:p>
  </w:endnote>
  <w:endnote w:type="continuationSeparator" w:id="0">
    <w:p w14:paraId="306A3BF1" w14:textId="77777777" w:rsidR="00E2175E" w:rsidRPr="00B844FE" w:rsidRDefault="00E2175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3222" w14:textId="77777777" w:rsidR="00E2175E" w:rsidRPr="00B844FE" w:rsidRDefault="00E2175E" w:rsidP="00B844FE">
      <w:r>
        <w:separator/>
      </w:r>
    </w:p>
  </w:footnote>
  <w:footnote w:type="continuationSeparator" w:id="0">
    <w:p w14:paraId="63B33855" w14:textId="77777777" w:rsidR="00E2175E" w:rsidRPr="00B844FE" w:rsidRDefault="00E2175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ECFD850" w:rsidR="002A0269" w:rsidRPr="00B844FE" w:rsidRDefault="00847587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92016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92016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2F6A1D9C" w:rsidR="00C33014" w:rsidRPr="00C33014" w:rsidRDefault="0092016A" w:rsidP="000573A9">
    <w:pPr>
      <w:pStyle w:val="HeaderStyle"/>
    </w:pPr>
    <w:r>
      <w:t>En</w:t>
    </w:r>
    <w:r w:rsidR="00847587">
      <w:t>r</w:t>
    </w:r>
    <w:r w:rsidR="001A66B7">
      <w:t xml:space="preserve"> </w:t>
    </w:r>
    <w:r w:rsidR="0028557A">
      <w:t>SB</w:t>
    </w:r>
    <w:r w:rsidR="00513D26">
      <w:t xml:space="preserve"> 2020</w:t>
    </w:r>
    <w:r w:rsidR="00C33014" w:rsidRPr="002A0269">
      <w:ptab w:relativeTo="margin" w:alignment="center" w:leader="none"/>
    </w:r>
    <w:r w:rsidR="00C33014">
      <w:tab/>
    </w:r>
  </w:p>
  <w:p w14:paraId="104EFA13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4866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93E4E"/>
    <w:rsid w:val="001A66B7"/>
    <w:rsid w:val="001C279E"/>
    <w:rsid w:val="001D459E"/>
    <w:rsid w:val="0027011C"/>
    <w:rsid w:val="00274200"/>
    <w:rsid w:val="00275740"/>
    <w:rsid w:val="0028557A"/>
    <w:rsid w:val="002A0269"/>
    <w:rsid w:val="00303684"/>
    <w:rsid w:val="003143F5"/>
    <w:rsid w:val="00314854"/>
    <w:rsid w:val="0039412F"/>
    <w:rsid w:val="00394191"/>
    <w:rsid w:val="003C51CD"/>
    <w:rsid w:val="004368E0"/>
    <w:rsid w:val="004C13DD"/>
    <w:rsid w:val="004E3441"/>
    <w:rsid w:val="00500579"/>
    <w:rsid w:val="00513D26"/>
    <w:rsid w:val="00521C70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D056E"/>
    <w:rsid w:val="007F1CF5"/>
    <w:rsid w:val="007F29DD"/>
    <w:rsid w:val="00834EDE"/>
    <w:rsid w:val="00847587"/>
    <w:rsid w:val="008736AA"/>
    <w:rsid w:val="008D275D"/>
    <w:rsid w:val="0092016A"/>
    <w:rsid w:val="00980327"/>
    <w:rsid w:val="00986478"/>
    <w:rsid w:val="009B5557"/>
    <w:rsid w:val="009D7357"/>
    <w:rsid w:val="009F1067"/>
    <w:rsid w:val="00A31E01"/>
    <w:rsid w:val="00A527AD"/>
    <w:rsid w:val="00A718CF"/>
    <w:rsid w:val="00AB4802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123C"/>
    <w:rsid w:val="00CB20EF"/>
    <w:rsid w:val="00CC1F3B"/>
    <w:rsid w:val="00CC788C"/>
    <w:rsid w:val="00CD12CB"/>
    <w:rsid w:val="00CD36CF"/>
    <w:rsid w:val="00CF1DCA"/>
    <w:rsid w:val="00D22624"/>
    <w:rsid w:val="00D579FC"/>
    <w:rsid w:val="00D6783F"/>
    <w:rsid w:val="00D81C16"/>
    <w:rsid w:val="00DE2642"/>
    <w:rsid w:val="00DE526B"/>
    <w:rsid w:val="00DF199D"/>
    <w:rsid w:val="00E01542"/>
    <w:rsid w:val="00E2175E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E8F41"/>
  <w15:chartTrackingRefBased/>
  <w15:docId w15:val="{39D165F9-8592-4988-9F80-C04D8EB2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7B3D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73387A" w:rsidP="0073387A">
          <w:pPr>
            <w:pStyle w:val="20C22F1B7FBD4C33B249773D07E082F81"/>
          </w:pPr>
          <w:r w:rsidRPr="00D6783F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2722C4"/>
    <w:rsid w:val="006E61B0"/>
    <w:rsid w:val="0073387A"/>
    <w:rsid w:val="00852D52"/>
    <w:rsid w:val="008935AB"/>
    <w:rsid w:val="00C3030B"/>
    <w:rsid w:val="00D9298D"/>
    <w:rsid w:val="00D94599"/>
    <w:rsid w:val="00DE21D1"/>
    <w:rsid w:val="00E3739E"/>
    <w:rsid w:val="00EA0F81"/>
    <w:rsid w:val="00EA7B3D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EA7B3D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73387A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6</cp:revision>
  <dcterms:created xsi:type="dcterms:W3CDTF">2021-06-22T18:41:00Z</dcterms:created>
  <dcterms:modified xsi:type="dcterms:W3CDTF">2021-06-25T13:54:00Z</dcterms:modified>
</cp:coreProperties>
</file>